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5F0" w:rsidRPr="00BA2EC8" w:rsidRDefault="00B015F0" w:rsidP="00B015F0">
      <w:pPr>
        <w:ind w:left="360" w:hanging="360"/>
        <w:jc w:val="center"/>
        <w:rPr>
          <w:rFonts w:cs="Arial"/>
          <w:b/>
          <w:szCs w:val="24"/>
        </w:rPr>
      </w:pPr>
      <w:r w:rsidRPr="00BA2EC8">
        <w:rPr>
          <w:rFonts w:cs="Arial"/>
          <w:b/>
          <w:szCs w:val="24"/>
        </w:rPr>
        <w:t>Virtual Residency Faculty Development Document Review</w:t>
      </w:r>
    </w:p>
    <w:p w:rsidR="00B015F0" w:rsidRPr="00BA2EC8" w:rsidRDefault="00B015F0" w:rsidP="00B015F0">
      <w:pPr>
        <w:spacing w:after="0"/>
        <w:ind w:left="360" w:hanging="360"/>
        <w:rPr>
          <w:rFonts w:cs="Arial"/>
          <w:b/>
          <w:szCs w:val="24"/>
        </w:rPr>
      </w:pPr>
      <w:r w:rsidRPr="00BA2EC8">
        <w:rPr>
          <w:rFonts w:cs="Arial"/>
          <w:b/>
          <w:szCs w:val="24"/>
        </w:rPr>
        <w:t xml:space="preserve">Citation: </w:t>
      </w:r>
    </w:p>
    <w:p w:rsidR="00B015F0" w:rsidRPr="00BA2EC8" w:rsidRDefault="00B015F0" w:rsidP="00B015F0">
      <w:pPr>
        <w:spacing w:after="0"/>
        <w:ind w:left="360" w:hanging="360"/>
        <w:rPr>
          <w:rFonts w:cs="Arial"/>
          <w:szCs w:val="24"/>
        </w:rPr>
      </w:pPr>
      <w:r w:rsidRPr="00BA2EC8">
        <w:rPr>
          <w:rFonts w:cs="Arial"/>
          <w:szCs w:val="24"/>
        </w:rPr>
        <w:t xml:space="preserve">Siemens, G. </w:t>
      </w:r>
      <w:r w:rsidRPr="00BA2EC8">
        <w:rPr>
          <w:rFonts w:cs="Arial"/>
          <w:i/>
          <w:szCs w:val="24"/>
        </w:rPr>
        <w:t>Learning and Knowing in Networks:  Changing Roles for Educators and Designers.</w:t>
      </w:r>
      <w:r w:rsidRPr="00BA2EC8">
        <w:rPr>
          <w:rFonts w:cs="Arial"/>
          <w:szCs w:val="24"/>
        </w:rPr>
        <w:t xml:space="preserve">  Paper presented to the ITFORUM for Discussion, January 27, 2008.  </w:t>
      </w:r>
    </w:p>
    <w:p w:rsidR="00BE4BB4" w:rsidRPr="00BA2EC8" w:rsidRDefault="00BE4BB4" w:rsidP="00B015F0">
      <w:pPr>
        <w:spacing w:after="0"/>
        <w:rPr>
          <w:rFonts w:cs="Arial"/>
          <w:szCs w:val="24"/>
        </w:rPr>
      </w:pPr>
      <w:r w:rsidRPr="00BA2EC8">
        <w:rPr>
          <w:rFonts w:cs="Arial"/>
          <w:b/>
          <w:szCs w:val="24"/>
        </w:rPr>
        <w:t>Completed by:</w:t>
      </w:r>
      <w:r w:rsidR="00B015F0" w:rsidRPr="00BA2EC8">
        <w:rPr>
          <w:rFonts w:cs="Arial"/>
          <w:szCs w:val="24"/>
        </w:rPr>
        <w:t xml:space="preserve">  Elizabeth Mahler</w:t>
      </w:r>
    </w:p>
    <w:p w:rsidR="009D34F3" w:rsidRPr="00BA2EC8" w:rsidRDefault="00BE4BB4" w:rsidP="00B015F0">
      <w:pPr>
        <w:spacing w:after="0"/>
        <w:rPr>
          <w:rFonts w:cs="Arial"/>
          <w:szCs w:val="24"/>
        </w:rPr>
      </w:pPr>
      <w:r w:rsidRPr="00BA2EC8">
        <w:rPr>
          <w:rFonts w:cs="Arial"/>
          <w:b/>
          <w:szCs w:val="24"/>
        </w:rPr>
        <w:t>Date:</w:t>
      </w:r>
      <w:r w:rsidR="00B015F0" w:rsidRPr="00BA2EC8">
        <w:rPr>
          <w:rFonts w:cs="Arial"/>
          <w:szCs w:val="24"/>
        </w:rPr>
        <w:t xml:space="preserve"> 2/8/11</w:t>
      </w:r>
    </w:p>
    <w:p w:rsidR="00F731D4" w:rsidRPr="00BA2EC8" w:rsidRDefault="00F731D4" w:rsidP="00B015F0">
      <w:pPr>
        <w:spacing w:after="0"/>
        <w:rPr>
          <w:rFonts w:cs="Arial"/>
          <w:b/>
          <w:szCs w:val="24"/>
        </w:rPr>
      </w:pPr>
    </w:p>
    <w:p w:rsidR="00B015F0" w:rsidRPr="00BA2EC8" w:rsidRDefault="00B015F0" w:rsidP="00B015F0">
      <w:pPr>
        <w:spacing w:after="0"/>
        <w:rPr>
          <w:rFonts w:cs="Arial"/>
          <w:b/>
          <w:szCs w:val="24"/>
        </w:rPr>
      </w:pPr>
      <w:r w:rsidRPr="00BA2EC8">
        <w:rPr>
          <w:rFonts w:cs="Arial"/>
          <w:b/>
          <w:szCs w:val="24"/>
        </w:rPr>
        <w:t>Overview</w:t>
      </w:r>
      <w:r w:rsidR="00BA2EC8">
        <w:rPr>
          <w:rFonts w:cs="Arial"/>
          <w:b/>
          <w:szCs w:val="24"/>
        </w:rPr>
        <w:t xml:space="preserve"> of Paper</w:t>
      </w:r>
      <w:r w:rsidRPr="00BA2EC8">
        <w:rPr>
          <w:rFonts w:cs="Arial"/>
          <w:b/>
          <w:szCs w:val="24"/>
        </w:rPr>
        <w:t>:</w:t>
      </w:r>
    </w:p>
    <w:p w:rsidR="00B015F0" w:rsidRPr="00BA2EC8" w:rsidRDefault="00B015F0" w:rsidP="00B015F0">
      <w:pPr>
        <w:spacing w:after="0"/>
        <w:rPr>
          <w:rFonts w:cs="Arial"/>
          <w:szCs w:val="24"/>
        </w:rPr>
      </w:pPr>
      <w:r w:rsidRPr="00BA2EC8">
        <w:rPr>
          <w:rFonts w:cs="Arial"/>
          <w:szCs w:val="24"/>
        </w:rPr>
        <w:t xml:space="preserve">This paper presents the author’s ideas relative to the changing role of educators and instructional designers in </w:t>
      </w:r>
      <w:r w:rsidR="00736A12" w:rsidRPr="00BA2EC8">
        <w:rPr>
          <w:rFonts w:cs="Arial"/>
          <w:szCs w:val="24"/>
        </w:rPr>
        <w:t xml:space="preserve">the emerging area that </w:t>
      </w:r>
      <w:r w:rsidRPr="00BA2EC8">
        <w:rPr>
          <w:rFonts w:cs="Arial"/>
          <w:szCs w:val="24"/>
        </w:rPr>
        <w:t xml:space="preserve">he calls “networked learning”.  </w:t>
      </w:r>
      <w:r w:rsidR="00F731D4" w:rsidRPr="00BA2EC8">
        <w:rPr>
          <w:rFonts w:cs="Arial"/>
          <w:szCs w:val="24"/>
        </w:rPr>
        <w:t xml:space="preserve">He suggests that due to issues such as global competition, </w:t>
      </w:r>
      <w:r w:rsidR="00BA2EC8">
        <w:rPr>
          <w:rFonts w:cs="Arial"/>
          <w:szCs w:val="24"/>
        </w:rPr>
        <w:t xml:space="preserve">the </w:t>
      </w:r>
      <w:r w:rsidR="00F731D4" w:rsidRPr="00BA2EC8">
        <w:rPr>
          <w:rFonts w:cs="Arial"/>
          <w:szCs w:val="24"/>
        </w:rPr>
        <w:t xml:space="preserve">increasingly complex </w:t>
      </w:r>
      <w:r w:rsidR="00BA2EC8">
        <w:rPr>
          <w:rFonts w:cs="Arial"/>
          <w:szCs w:val="24"/>
        </w:rPr>
        <w:t xml:space="preserve">life/work </w:t>
      </w:r>
      <w:r w:rsidR="00F731D4" w:rsidRPr="00BA2EC8">
        <w:rPr>
          <w:rFonts w:cs="Arial"/>
          <w:szCs w:val="24"/>
        </w:rPr>
        <w:t>issues that today’s students will face/are facing, and a growing need for innovation, th</w:t>
      </w:r>
      <w:r w:rsidR="00736A12" w:rsidRPr="00BA2EC8">
        <w:rPr>
          <w:rFonts w:cs="Arial"/>
          <w:szCs w:val="24"/>
        </w:rPr>
        <w:t>at education needs to revamp it</w:t>
      </w:r>
      <w:r w:rsidR="00F731D4" w:rsidRPr="00BA2EC8">
        <w:rPr>
          <w:rFonts w:cs="Arial"/>
          <w:szCs w:val="24"/>
        </w:rPr>
        <w:t>s very foundations.  A key element includes reassessing the role of faculty in the 21</w:t>
      </w:r>
      <w:r w:rsidR="00F731D4" w:rsidRPr="00BA2EC8">
        <w:rPr>
          <w:rFonts w:cs="Arial"/>
          <w:szCs w:val="24"/>
          <w:vertAlign w:val="superscript"/>
        </w:rPr>
        <w:t>st</w:t>
      </w:r>
      <w:r w:rsidR="00F731D4" w:rsidRPr="00BA2EC8">
        <w:rPr>
          <w:rFonts w:cs="Arial"/>
          <w:szCs w:val="24"/>
        </w:rPr>
        <w:t xml:space="preserve"> century classroom.  The notion of “other ways of being” for a faculty member is </w:t>
      </w:r>
      <w:r w:rsidR="00BA2EC8">
        <w:rPr>
          <w:rFonts w:cs="Arial"/>
          <w:szCs w:val="24"/>
        </w:rPr>
        <w:t>based on Siemen</w:t>
      </w:r>
      <w:r w:rsidR="00736A12" w:rsidRPr="00BA2EC8">
        <w:rPr>
          <w:rFonts w:cs="Arial"/>
          <w:szCs w:val="24"/>
        </w:rPr>
        <w:t>s</w:t>
      </w:r>
      <w:r w:rsidR="00BA2EC8">
        <w:rPr>
          <w:rFonts w:cs="Arial"/>
          <w:szCs w:val="24"/>
        </w:rPr>
        <w:t>’</w:t>
      </w:r>
      <w:r w:rsidR="005552DD" w:rsidRPr="00BA2EC8">
        <w:rPr>
          <w:rFonts w:cs="Arial"/>
          <w:szCs w:val="24"/>
        </w:rPr>
        <w:t xml:space="preserve"> notion that the world is “increasingly defined by </w:t>
      </w:r>
      <w:r w:rsidR="00736A12" w:rsidRPr="00BA2EC8">
        <w:rPr>
          <w:rFonts w:cs="Arial"/>
          <w:szCs w:val="24"/>
        </w:rPr>
        <w:t>networked structure” (p. 4).  He suggests that more research is being conducted on functionality and flow in networked learning than on roles of educators and offers a discussion on how the roles of both educator and instructional des</w:t>
      </w:r>
      <w:r w:rsidR="00BA2EC8">
        <w:rPr>
          <w:rFonts w:cs="Arial"/>
          <w:szCs w:val="24"/>
        </w:rPr>
        <w:t xml:space="preserve">igner might be reconceptualized </w:t>
      </w:r>
      <w:r w:rsidR="00736A12" w:rsidRPr="00BA2EC8">
        <w:rPr>
          <w:rFonts w:cs="Arial"/>
          <w:szCs w:val="24"/>
        </w:rPr>
        <w:t xml:space="preserve">to align with  the evolution of the traditional classroom. Then notion of networked learning alters many traditional concepts of both learning and teaching including the following: </w:t>
      </w:r>
      <w:r w:rsidR="00F5430D" w:rsidRPr="00BA2EC8">
        <w:rPr>
          <w:rFonts w:cs="Arial"/>
          <w:szCs w:val="24"/>
        </w:rPr>
        <w:t xml:space="preserve">the </w:t>
      </w:r>
      <w:r w:rsidR="00736A12" w:rsidRPr="00BA2EC8">
        <w:rPr>
          <w:rFonts w:cs="Arial"/>
          <w:szCs w:val="24"/>
        </w:rPr>
        <w:t>hierarchical structure of the classroom</w:t>
      </w:r>
      <w:r w:rsidR="00F5430D" w:rsidRPr="00BA2EC8">
        <w:rPr>
          <w:rFonts w:cs="Arial"/>
          <w:szCs w:val="24"/>
        </w:rPr>
        <w:t xml:space="preserve"> relative to </w:t>
      </w:r>
      <w:r w:rsidR="00BA2EC8">
        <w:rPr>
          <w:rFonts w:cs="Arial"/>
          <w:szCs w:val="24"/>
        </w:rPr>
        <w:t>power/</w:t>
      </w:r>
      <w:r w:rsidR="00F5430D" w:rsidRPr="00BA2EC8">
        <w:rPr>
          <w:rFonts w:cs="Arial"/>
          <w:szCs w:val="24"/>
        </w:rPr>
        <w:t>authority/trust</w:t>
      </w:r>
      <w:r w:rsidR="00736A12" w:rsidRPr="00BA2EC8">
        <w:rPr>
          <w:rFonts w:cs="Arial"/>
          <w:szCs w:val="24"/>
        </w:rPr>
        <w:t xml:space="preserve">, </w:t>
      </w:r>
      <w:r w:rsidR="00F5430D" w:rsidRPr="00BA2EC8">
        <w:rPr>
          <w:rFonts w:cs="Arial"/>
          <w:szCs w:val="24"/>
        </w:rPr>
        <w:t xml:space="preserve">the </w:t>
      </w:r>
      <w:r w:rsidR="00BA2EC8">
        <w:rPr>
          <w:rFonts w:cs="Arial"/>
          <w:szCs w:val="24"/>
        </w:rPr>
        <w:t xml:space="preserve">expectations of </w:t>
      </w:r>
      <w:r w:rsidR="00F5430D" w:rsidRPr="00BA2EC8">
        <w:rPr>
          <w:rFonts w:cs="Arial"/>
          <w:szCs w:val="24"/>
        </w:rPr>
        <w:t>digital natives in the classroom, expansion of the definition</w:t>
      </w:r>
      <w:r w:rsidR="00736A12" w:rsidRPr="00BA2EC8">
        <w:rPr>
          <w:rFonts w:cs="Arial"/>
          <w:szCs w:val="24"/>
        </w:rPr>
        <w:t xml:space="preserve"> of who an “expert” is, </w:t>
      </w:r>
      <w:r w:rsidR="00F5430D" w:rsidRPr="00BA2EC8">
        <w:rPr>
          <w:rFonts w:cs="Arial"/>
          <w:szCs w:val="24"/>
        </w:rPr>
        <w:t xml:space="preserve">evolving communication styles (e.g., instructor to student versus more participative environments), methods/approaches used for content creation, use of technologies that encourage participation (e.g., blogs, wikis, virtual worlds), including social networks that have evolved and now support learning activities.  </w:t>
      </w:r>
    </w:p>
    <w:p w:rsidR="00F5430D" w:rsidRPr="00BA2EC8" w:rsidRDefault="00F5430D" w:rsidP="00B015F0">
      <w:pPr>
        <w:spacing w:after="0"/>
        <w:rPr>
          <w:rFonts w:cs="Arial"/>
          <w:szCs w:val="24"/>
        </w:rPr>
      </w:pPr>
    </w:p>
    <w:p w:rsidR="00F5430D" w:rsidRPr="00BA2EC8" w:rsidRDefault="009A6890" w:rsidP="00B015F0">
      <w:pPr>
        <w:spacing w:after="0"/>
        <w:rPr>
          <w:rFonts w:cs="Arial"/>
          <w:szCs w:val="24"/>
        </w:rPr>
      </w:pPr>
      <w:r w:rsidRPr="00BA2EC8">
        <w:rPr>
          <w:rFonts w:cs="Arial"/>
          <w:szCs w:val="24"/>
        </w:rPr>
        <w:t>Traditional learning theory and methods must evolve</w:t>
      </w:r>
      <w:r w:rsidR="00B078A3" w:rsidRPr="00BA2EC8">
        <w:rPr>
          <w:rFonts w:cs="Arial"/>
          <w:szCs w:val="24"/>
        </w:rPr>
        <w:t xml:space="preserve">, </w:t>
      </w:r>
      <w:r w:rsidR="00F5430D" w:rsidRPr="00BA2EC8">
        <w:rPr>
          <w:rFonts w:cs="Arial"/>
          <w:szCs w:val="24"/>
        </w:rPr>
        <w:t xml:space="preserve">as “the calls for educational reform appeal to systemic change-from hierarchical control to flexible and adaptive networked models” (p. 8).  </w:t>
      </w:r>
      <w:r w:rsidR="00B078A3" w:rsidRPr="00BA2EC8">
        <w:rPr>
          <w:rFonts w:cs="Arial"/>
          <w:szCs w:val="24"/>
        </w:rPr>
        <w:t xml:space="preserve">Siemens suggests that a fourth epistemological framework that focuses on “knowledge as composed of connections and networked entities” (p. 10) be added to </w:t>
      </w:r>
      <w:r w:rsidR="00BA2EC8">
        <w:rPr>
          <w:rFonts w:cs="Arial"/>
          <w:szCs w:val="24"/>
        </w:rPr>
        <w:t xml:space="preserve">current frameworks </w:t>
      </w:r>
      <w:r w:rsidR="00B078A3" w:rsidRPr="00BA2EC8">
        <w:rPr>
          <w:rFonts w:cs="Arial"/>
          <w:szCs w:val="24"/>
        </w:rPr>
        <w:t>(</w:t>
      </w:r>
      <w:r w:rsidR="00BA2EC8">
        <w:rPr>
          <w:rFonts w:cs="Arial"/>
          <w:szCs w:val="24"/>
        </w:rPr>
        <w:t xml:space="preserve">e.g., </w:t>
      </w:r>
      <w:r w:rsidR="00B078A3" w:rsidRPr="00BA2EC8">
        <w:rPr>
          <w:rFonts w:cs="Arial"/>
          <w:szCs w:val="24"/>
        </w:rPr>
        <w:t xml:space="preserve">objectivism, pragmatism, and interpretivism) that inform the most common theories of learning (behaviorism, cognitivism, constructivism). He suggests that a new theory of learning, which he calls </w:t>
      </w:r>
      <w:r w:rsidR="00B078A3" w:rsidRPr="00BA2EC8">
        <w:rPr>
          <w:rFonts w:cs="Arial"/>
          <w:i/>
          <w:szCs w:val="24"/>
        </w:rPr>
        <w:t>connectivism</w:t>
      </w:r>
      <w:r w:rsidR="00B078A3" w:rsidRPr="00BA2EC8">
        <w:rPr>
          <w:rFonts w:cs="Arial"/>
          <w:szCs w:val="24"/>
        </w:rPr>
        <w:t xml:space="preserve">, is evolving because today “knowledge is distributed across networks and the act of learning is largely one of forming a diverse network of connections and recognizing attendant patterns” (p. 10).  </w:t>
      </w:r>
      <w:r w:rsidRPr="00BA2EC8">
        <w:rPr>
          <w:rFonts w:cs="Arial"/>
          <w:szCs w:val="24"/>
        </w:rPr>
        <w:t xml:space="preserve">While the </w:t>
      </w:r>
      <w:r w:rsidR="00BA2EC8">
        <w:rPr>
          <w:rFonts w:cs="Arial"/>
          <w:szCs w:val="24"/>
        </w:rPr>
        <w:t xml:space="preserve">paper includes some limited criticism of this </w:t>
      </w:r>
      <w:r w:rsidRPr="00BA2EC8">
        <w:rPr>
          <w:rFonts w:cs="Arial"/>
          <w:szCs w:val="24"/>
        </w:rPr>
        <w:t xml:space="preserve">new </w:t>
      </w:r>
      <w:r w:rsidR="00BA2EC8">
        <w:rPr>
          <w:rFonts w:cs="Arial"/>
          <w:szCs w:val="24"/>
        </w:rPr>
        <w:t>notion/theory</w:t>
      </w:r>
      <w:r w:rsidRPr="00BA2EC8">
        <w:rPr>
          <w:rFonts w:cs="Arial"/>
          <w:szCs w:val="24"/>
        </w:rPr>
        <w:t xml:space="preserve">, </w:t>
      </w:r>
      <w:r w:rsidR="00BA2EC8">
        <w:rPr>
          <w:rFonts w:cs="Arial"/>
          <w:szCs w:val="24"/>
        </w:rPr>
        <w:t xml:space="preserve">Siemens concludes </w:t>
      </w:r>
      <w:r w:rsidRPr="00BA2EC8">
        <w:rPr>
          <w:rFonts w:cs="Arial"/>
          <w:szCs w:val="24"/>
        </w:rPr>
        <w:t xml:space="preserve">that </w:t>
      </w:r>
      <w:r w:rsidR="00BA2EC8">
        <w:rPr>
          <w:rFonts w:cs="Arial"/>
          <w:szCs w:val="24"/>
        </w:rPr>
        <w:t xml:space="preserve">new </w:t>
      </w:r>
      <w:r w:rsidRPr="00BA2EC8">
        <w:rPr>
          <w:rFonts w:cs="Arial"/>
          <w:szCs w:val="24"/>
        </w:rPr>
        <w:t>theories/models of learning that align with the realities of today – including online learning</w:t>
      </w:r>
      <w:r w:rsidR="00BA2EC8">
        <w:rPr>
          <w:rFonts w:cs="Arial"/>
          <w:szCs w:val="24"/>
        </w:rPr>
        <w:t xml:space="preserve"> </w:t>
      </w:r>
      <w:r w:rsidRPr="00BA2EC8">
        <w:rPr>
          <w:rFonts w:cs="Arial"/>
          <w:szCs w:val="24"/>
        </w:rPr>
        <w:t xml:space="preserve">- are </w:t>
      </w:r>
      <w:r w:rsidR="00BA2EC8">
        <w:rPr>
          <w:rFonts w:cs="Arial"/>
          <w:szCs w:val="24"/>
        </w:rPr>
        <w:t xml:space="preserve">definitely </w:t>
      </w:r>
      <w:r w:rsidRPr="00BA2EC8">
        <w:rPr>
          <w:rFonts w:cs="Arial"/>
          <w:szCs w:val="24"/>
        </w:rPr>
        <w:t xml:space="preserve">needed.  </w:t>
      </w:r>
    </w:p>
    <w:p w:rsidR="000A681E" w:rsidRPr="00BA2EC8" w:rsidRDefault="009A6890" w:rsidP="00B015F0">
      <w:pPr>
        <w:spacing w:after="0"/>
        <w:rPr>
          <w:rFonts w:cs="Arial"/>
          <w:szCs w:val="24"/>
        </w:rPr>
      </w:pPr>
      <w:r w:rsidRPr="00BA2EC8">
        <w:rPr>
          <w:rFonts w:cs="Arial"/>
          <w:szCs w:val="24"/>
        </w:rPr>
        <w:lastRenderedPageBreak/>
        <w:t xml:space="preserve">The remainder of the paper focuses on instructional approaches that align with connectivism and networked learning environments.  Concepts include </w:t>
      </w:r>
      <w:r w:rsidR="003C3B3D" w:rsidRPr="00BA2EC8">
        <w:rPr>
          <w:rFonts w:cs="Arial"/>
          <w:szCs w:val="24"/>
        </w:rPr>
        <w:t xml:space="preserve">different </w:t>
      </w:r>
      <w:r w:rsidR="000A681E" w:rsidRPr="00BA2EC8">
        <w:rPr>
          <w:rFonts w:cs="Arial"/>
          <w:szCs w:val="24"/>
        </w:rPr>
        <w:t xml:space="preserve">types of classrooms (physical and virtual), </w:t>
      </w:r>
      <w:r w:rsidR="00BA2EC8">
        <w:rPr>
          <w:rFonts w:cs="Arial"/>
          <w:szCs w:val="24"/>
        </w:rPr>
        <w:t xml:space="preserve">uses of </w:t>
      </w:r>
      <w:r w:rsidRPr="00BA2EC8">
        <w:rPr>
          <w:rFonts w:cs="Arial"/>
          <w:szCs w:val="24"/>
        </w:rPr>
        <w:t>control</w:t>
      </w:r>
      <w:r w:rsidR="003C3B3D" w:rsidRPr="00BA2EC8">
        <w:rPr>
          <w:rFonts w:cs="Arial"/>
          <w:szCs w:val="24"/>
        </w:rPr>
        <w:t>/power within</w:t>
      </w:r>
      <w:r w:rsidRPr="00BA2EC8">
        <w:rPr>
          <w:rFonts w:cs="Arial"/>
          <w:szCs w:val="24"/>
        </w:rPr>
        <w:t xml:space="preserve"> the classroom, </w:t>
      </w:r>
      <w:r w:rsidR="003C3B3D" w:rsidRPr="00BA2EC8">
        <w:rPr>
          <w:rFonts w:cs="Arial"/>
          <w:szCs w:val="24"/>
        </w:rPr>
        <w:t>relationship</w:t>
      </w:r>
      <w:r w:rsidR="00BA2EC8">
        <w:rPr>
          <w:rFonts w:cs="Arial"/>
          <w:szCs w:val="24"/>
        </w:rPr>
        <w:t>s</w:t>
      </w:r>
      <w:r w:rsidR="003C3B3D" w:rsidRPr="00BA2EC8">
        <w:rPr>
          <w:rFonts w:cs="Arial"/>
          <w:szCs w:val="24"/>
        </w:rPr>
        <w:t xml:space="preserve"> between students/faculty, </w:t>
      </w:r>
      <w:r w:rsidRPr="00BA2EC8">
        <w:rPr>
          <w:rFonts w:cs="Arial"/>
          <w:szCs w:val="24"/>
        </w:rPr>
        <w:t>degree</w:t>
      </w:r>
      <w:r w:rsidR="00BA2EC8">
        <w:rPr>
          <w:rFonts w:cs="Arial"/>
          <w:szCs w:val="24"/>
        </w:rPr>
        <w:t>s</w:t>
      </w:r>
      <w:r w:rsidRPr="00BA2EC8">
        <w:rPr>
          <w:rFonts w:cs="Arial"/>
          <w:szCs w:val="24"/>
        </w:rPr>
        <w:t xml:space="preserve"> of instructor presence/facilitation in learning (e.g., direct guidance versus guided instruction), </w:t>
      </w:r>
      <w:r w:rsidR="003C3B3D" w:rsidRPr="00BA2EC8">
        <w:rPr>
          <w:rFonts w:cs="Arial"/>
          <w:szCs w:val="24"/>
        </w:rPr>
        <w:t>use</w:t>
      </w:r>
      <w:r w:rsidR="00BA2EC8">
        <w:rPr>
          <w:rFonts w:cs="Arial"/>
          <w:szCs w:val="24"/>
        </w:rPr>
        <w:t>s</w:t>
      </w:r>
      <w:r w:rsidR="003C3B3D" w:rsidRPr="00BA2EC8">
        <w:rPr>
          <w:rFonts w:cs="Arial"/>
          <w:szCs w:val="24"/>
        </w:rPr>
        <w:t xml:space="preserve"> of various communication technologies </w:t>
      </w:r>
      <w:r w:rsidRPr="00BA2EC8">
        <w:rPr>
          <w:rFonts w:cs="Arial"/>
          <w:szCs w:val="24"/>
        </w:rPr>
        <w:t xml:space="preserve">and </w:t>
      </w:r>
      <w:r w:rsidR="00BA2EC8">
        <w:rPr>
          <w:rFonts w:cs="Arial"/>
          <w:szCs w:val="24"/>
        </w:rPr>
        <w:t xml:space="preserve">a </w:t>
      </w:r>
      <w:r w:rsidRPr="00BA2EC8">
        <w:rPr>
          <w:rFonts w:cs="Arial"/>
          <w:szCs w:val="24"/>
        </w:rPr>
        <w:t xml:space="preserve">better understanding </w:t>
      </w:r>
      <w:r w:rsidR="000A681E" w:rsidRPr="00BA2EC8">
        <w:rPr>
          <w:rFonts w:cs="Arial"/>
          <w:szCs w:val="24"/>
        </w:rPr>
        <w:t xml:space="preserve">of </w:t>
      </w:r>
      <w:r w:rsidRPr="00BA2EC8">
        <w:rPr>
          <w:rFonts w:cs="Arial"/>
          <w:szCs w:val="24"/>
        </w:rPr>
        <w:t xml:space="preserve">how learning occurs in a networked learning environment.  Siemens suggests that </w:t>
      </w:r>
    </w:p>
    <w:p w:rsidR="000A681E" w:rsidRPr="00BA2EC8" w:rsidRDefault="000A681E" w:rsidP="00B015F0">
      <w:pPr>
        <w:spacing w:after="0"/>
        <w:rPr>
          <w:rFonts w:cs="Arial"/>
          <w:szCs w:val="24"/>
        </w:rPr>
      </w:pPr>
    </w:p>
    <w:p w:rsidR="009A6890" w:rsidRPr="00BA2EC8" w:rsidRDefault="009A6890" w:rsidP="000A681E">
      <w:pPr>
        <w:spacing w:after="0"/>
        <w:ind w:left="360"/>
        <w:rPr>
          <w:rFonts w:cs="Arial"/>
          <w:szCs w:val="24"/>
        </w:rPr>
      </w:pPr>
      <w:r w:rsidRPr="00BA2EC8">
        <w:rPr>
          <w:rFonts w:cs="Arial"/>
          <w:szCs w:val="24"/>
        </w:rPr>
        <w:t xml:space="preserve"> “The blending of formal and informal, structured and unstructured, expert and amateur, is a vital task for educators-not simply to perpetuate existing models of education or to pursue activist agendas, but to prepare learners for active engagement in a world not defined by structured cause-effect relationships, but by one that emerges through ‘manifold interactions among constitutive elements</w:t>
      </w:r>
      <w:r w:rsidR="000A681E" w:rsidRPr="00BA2EC8">
        <w:rPr>
          <w:rFonts w:cs="Arial"/>
          <w:szCs w:val="24"/>
        </w:rPr>
        <w:t xml:space="preserve">’ </w:t>
      </w:r>
      <w:r w:rsidRPr="00BA2EC8">
        <w:rPr>
          <w:rFonts w:cs="Arial"/>
          <w:szCs w:val="24"/>
        </w:rPr>
        <w:t>Mason (2008, p. 49</w:t>
      </w:r>
      <w:r w:rsidR="000A681E" w:rsidRPr="00BA2EC8">
        <w:rPr>
          <w:rFonts w:cs="Arial"/>
          <w:szCs w:val="24"/>
        </w:rPr>
        <w:t xml:space="preserve">)” (p. 14). </w:t>
      </w:r>
    </w:p>
    <w:p w:rsidR="000A681E" w:rsidRPr="00BA2EC8" w:rsidRDefault="000A681E" w:rsidP="00BA2EC8">
      <w:pPr>
        <w:spacing w:after="0"/>
        <w:rPr>
          <w:rFonts w:cs="Arial"/>
          <w:szCs w:val="24"/>
        </w:rPr>
      </w:pPr>
    </w:p>
    <w:p w:rsidR="00640F16" w:rsidRPr="00BA2EC8" w:rsidRDefault="003C3B3D" w:rsidP="003C3B3D">
      <w:pPr>
        <w:spacing w:after="0"/>
        <w:rPr>
          <w:rFonts w:cs="Arial"/>
          <w:szCs w:val="24"/>
        </w:rPr>
      </w:pPr>
      <w:r w:rsidRPr="00BA2EC8">
        <w:rPr>
          <w:rFonts w:cs="Arial"/>
          <w:szCs w:val="24"/>
        </w:rPr>
        <w:t xml:space="preserve">The article concludes with a discussion of </w:t>
      </w:r>
      <w:r w:rsidR="00BA2EC8">
        <w:rPr>
          <w:rFonts w:cs="Arial"/>
          <w:szCs w:val="24"/>
        </w:rPr>
        <w:t xml:space="preserve">the role of faculty </w:t>
      </w:r>
      <w:r w:rsidRPr="00BA2EC8">
        <w:rPr>
          <w:rFonts w:cs="Arial"/>
          <w:szCs w:val="24"/>
        </w:rPr>
        <w:t xml:space="preserve">in a networked learning environment, </w:t>
      </w:r>
      <w:r w:rsidR="00BA2EC8">
        <w:rPr>
          <w:rFonts w:cs="Arial"/>
          <w:szCs w:val="24"/>
        </w:rPr>
        <w:t xml:space="preserve">and includes </w:t>
      </w:r>
      <w:r w:rsidRPr="00BA2EC8">
        <w:rPr>
          <w:rFonts w:cs="Arial"/>
          <w:szCs w:val="24"/>
        </w:rPr>
        <w:t>the following metaphorical examples:  master artist (</w:t>
      </w:r>
      <w:r w:rsidR="00640F16" w:rsidRPr="00BA2EC8">
        <w:rPr>
          <w:rFonts w:cs="Arial"/>
          <w:szCs w:val="24"/>
        </w:rPr>
        <w:t xml:space="preserve">Seely </w:t>
      </w:r>
      <w:r w:rsidRPr="00BA2EC8">
        <w:rPr>
          <w:rFonts w:cs="Arial"/>
          <w:szCs w:val="24"/>
        </w:rPr>
        <w:t xml:space="preserve">Brown, 2006), network administrator (Fisher, n.d.), concierge (Bonk, 2007), and curator (Siemens).   A master artist </w:t>
      </w:r>
      <w:r w:rsidR="00BC17F7" w:rsidRPr="00BA2EC8">
        <w:rPr>
          <w:rFonts w:cs="Arial"/>
          <w:szCs w:val="24"/>
        </w:rPr>
        <w:t>works with a group of students who lear</w:t>
      </w:r>
      <w:r w:rsidR="00BA2EC8">
        <w:rPr>
          <w:rFonts w:cs="Arial"/>
          <w:szCs w:val="24"/>
        </w:rPr>
        <w:t>n from each other as well as an</w:t>
      </w:r>
      <w:r w:rsidR="00BC17F7" w:rsidRPr="00BA2EC8">
        <w:rPr>
          <w:rFonts w:cs="Arial"/>
          <w:szCs w:val="24"/>
        </w:rPr>
        <w:t xml:space="preserve"> educator who guides and offers perspective, but does not necessarily direct the efforts.  A network administrator helps students develop personal learning networks by </w:t>
      </w:r>
      <w:r w:rsidR="00BA2EC8">
        <w:rPr>
          <w:rFonts w:cs="Arial"/>
          <w:szCs w:val="24"/>
        </w:rPr>
        <w:t xml:space="preserve">discovering </w:t>
      </w:r>
      <w:r w:rsidR="00BC17F7" w:rsidRPr="00BA2EC8">
        <w:rPr>
          <w:rFonts w:cs="Arial"/>
          <w:szCs w:val="24"/>
        </w:rPr>
        <w:t>the c</w:t>
      </w:r>
      <w:r w:rsidR="00BA2EC8">
        <w:rPr>
          <w:rFonts w:cs="Arial"/>
          <w:szCs w:val="24"/>
        </w:rPr>
        <w:t xml:space="preserve">onnections necessary to do so either on </w:t>
      </w:r>
      <w:r w:rsidR="00BC17F7" w:rsidRPr="00BA2EC8">
        <w:rPr>
          <w:rFonts w:cs="Arial"/>
          <w:szCs w:val="24"/>
        </w:rPr>
        <w:t xml:space="preserve">their own or with guidance from the educator.  The concierge ensures that students know what is available </w:t>
      </w:r>
      <w:r w:rsidR="00BA2EC8">
        <w:rPr>
          <w:rFonts w:cs="Arial"/>
          <w:szCs w:val="24"/>
        </w:rPr>
        <w:t xml:space="preserve">to them in terms of resources </w:t>
      </w:r>
      <w:r w:rsidR="00BC17F7" w:rsidRPr="00BA2EC8">
        <w:rPr>
          <w:rFonts w:cs="Arial"/>
          <w:szCs w:val="24"/>
        </w:rPr>
        <w:t>and provides different levels of guidance relative to accessibility and opportunit</w:t>
      </w:r>
      <w:r w:rsidR="00BA2EC8">
        <w:rPr>
          <w:rFonts w:cs="Arial"/>
          <w:szCs w:val="24"/>
        </w:rPr>
        <w:t>ies for self-exploration.  Educators as c</w:t>
      </w:r>
      <w:r w:rsidR="00BC17F7" w:rsidRPr="00BA2EC8">
        <w:rPr>
          <w:rFonts w:cs="Arial"/>
          <w:szCs w:val="24"/>
        </w:rPr>
        <w:t>urator</w:t>
      </w:r>
      <w:r w:rsidR="00BA2EC8">
        <w:rPr>
          <w:rFonts w:cs="Arial"/>
          <w:szCs w:val="24"/>
        </w:rPr>
        <w:t>s, according to Siemens, have</w:t>
      </w:r>
      <w:r w:rsidR="00BC17F7" w:rsidRPr="00BA2EC8">
        <w:rPr>
          <w:rFonts w:cs="Arial"/>
          <w:szCs w:val="24"/>
        </w:rPr>
        <w:t xml:space="preserve"> two roles:  “as experts with advanced knowledge of a domain and guides who foster and encourage learner exploration. Educators create learning resources that expose learners to the critical ideas, concepts, and papers within a field” (p. 17).  He goes on to explain that the role of instructional designers has also evolved to meet the needs of a networked learning environment and now includes being “an educator to educators” (p. 18) by performing many of the </w:t>
      </w:r>
      <w:r w:rsidR="00BA2EC8">
        <w:rPr>
          <w:rFonts w:cs="Arial"/>
          <w:szCs w:val="24"/>
        </w:rPr>
        <w:t xml:space="preserve">same </w:t>
      </w:r>
      <w:r w:rsidR="00BC17F7" w:rsidRPr="00BA2EC8">
        <w:rPr>
          <w:rFonts w:cs="Arial"/>
          <w:szCs w:val="24"/>
        </w:rPr>
        <w:t xml:space="preserve">roles that educators now need to play in the classroom with students.  </w:t>
      </w:r>
    </w:p>
    <w:p w:rsidR="00C42B8D" w:rsidRPr="00BA2EC8" w:rsidRDefault="00C42B8D" w:rsidP="003C3B3D">
      <w:pPr>
        <w:spacing w:after="0"/>
        <w:rPr>
          <w:rFonts w:cs="Arial"/>
          <w:szCs w:val="24"/>
        </w:rPr>
      </w:pPr>
    </w:p>
    <w:p w:rsidR="00C42B8D" w:rsidRPr="00BA2EC8" w:rsidRDefault="00C42B8D">
      <w:pPr>
        <w:rPr>
          <w:rFonts w:cs="Arial"/>
          <w:szCs w:val="24"/>
        </w:rPr>
      </w:pPr>
      <w:r w:rsidRPr="00BA2EC8">
        <w:rPr>
          <w:rFonts w:cs="Arial"/>
          <w:szCs w:val="24"/>
        </w:rPr>
        <w:br w:type="page"/>
      </w:r>
    </w:p>
    <w:p w:rsidR="00C42B8D" w:rsidRPr="00BA2EC8" w:rsidRDefault="00C42B8D" w:rsidP="00C42B8D">
      <w:pPr>
        <w:spacing w:after="0"/>
        <w:jc w:val="center"/>
        <w:rPr>
          <w:rFonts w:cs="Arial"/>
          <w:szCs w:val="24"/>
        </w:rPr>
      </w:pPr>
      <w:r w:rsidRPr="00BA2EC8">
        <w:rPr>
          <w:rFonts w:cs="Arial"/>
          <w:szCs w:val="24"/>
        </w:rPr>
        <w:lastRenderedPageBreak/>
        <w:t>References</w:t>
      </w:r>
    </w:p>
    <w:p w:rsidR="00640F16" w:rsidRPr="00BA2EC8" w:rsidRDefault="00640F16" w:rsidP="003C3B3D">
      <w:pPr>
        <w:spacing w:after="0"/>
        <w:rPr>
          <w:rFonts w:cs="Arial"/>
          <w:szCs w:val="24"/>
        </w:rPr>
      </w:pPr>
    </w:p>
    <w:p w:rsidR="00640F16" w:rsidRPr="00BA2EC8" w:rsidRDefault="00640F16" w:rsidP="00640F16">
      <w:pPr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i/>
          <w:iCs/>
          <w:color w:val="000000"/>
          <w:szCs w:val="24"/>
        </w:rPr>
      </w:pPr>
      <w:r w:rsidRPr="00BA2EC8">
        <w:rPr>
          <w:rFonts w:cs="Arial"/>
          <w:color w:val="000000"/>
          <w:szCs w:val="24"/>
        </w:rPr>
        <w:t xml:space="preserve">Bonk, C. (2007). </w:t>
      </w:r>
      <w:r w:rsidRPr="00BA2EC8">
        <w:rPr>
          <w:rFonts w:cs="Arial"/>
          <w:i/>
          <w:iCs/>
          <w:color w:val="000000"/>
          <w:szCs w:val="24"/>
        </w:rPr>
        <w:t xml:space="preserve">USA today leads to tomorrow: Teachers as online concierges and can Facebook pioneer save face? </w:t>
      </w:r>
      <w:r w:rsidRPr="00BA2EC8">
        <w:rPr>
          <w:rFonts w:cs="Arial"/>
          <w:color w:val="000000"/>
          <w:szCs w:val="24"/>
        </w:rPr>
        <w:t>Retrieved on January 10, 2008, from</w:t>
      </w:r>
    </w:p>
    <w:p w:rsidR="00640F16" w:rsidRPr="00BA2EC8" w:rsidRDefault="006B4D4D" w:rsidP="009A297D">
      <w:pPr>
        <w:spacing w:after="0"/>
        <w:ind w:left="360"/>
        <w:rPr>
          <w:rFonts w:cs="Arial"/>
          <w:color w:val="0000FF"/>
          <w:szCs w:val="24"/>
        </w:rPr>
      </w:pPr>
      <w:hyperlink r:id="rId7" w:history="1">
        <w:r w:rsidR="00640F16" w:rsidRPr="00BA2EC8">
          <w:rPr>
            <w:rStyle w:val="Hyperlink"/>
            <w:rFonts w:cs="Arial"/>
            <w:szCs w:val="24"/>
          </w:rPr>
          <w:t>http://travelinedman.blogspot.com/2007/10/usa</w:t>
        </w:r>
        <w:r w:rsidR="00640F16" w:rsidRPr="00BA2EC8">
          <w:rPr>
            <w:rStyle w:val="Hyperlink"/>
            <w:rFonts w:ascii="Calibri" w:hAnsi="Calibri" w:cs="Arial"/>
            <w:szCs w:val="24"/>
          </w:rPr>
          <w:t>‐</w:t>
        </w:r>
        <w:r w:rsidR="00640F16" w:rsidRPr="00BA2EC8">
          <w:rPr>
            <w:rStyle w:val="Hyperlink"/>
            <w:rFonts w:cs="Arial"/>
            <w:szCs w:val="24"/>
          </w:rPr>
          <w:t>today</w:t>
        </w:r>
        <w:r w:rsidR="00640F16" w:rsidRPr="00BA2EC8">
          <w:rPr>
            <w:rStyle w:val="Hyperlink"/>
            <w:rFonts w:ascii="Calibri" w:hAnsi="Calibri" w:cs="Arial"/>
            <w:szCs w:val="24"/>
          </w:rPr>
          <w:t>‐</w:t>
        </w:r>
        <w:r w:rsidR="00640F16" w:rsidRPr="00BA2EC8">
          <w:rPr>
            <w:rStyle w:val="Hyperlink"/>
            <w:rFonts w:cs="Arial"/>
            <w:szCs w:val="24"/>
          </w:rPr>
          <w:t>leads</w:t>
        </w:r>
        <w:r w:rsidR="00640F16" w:rsidRPr="00BA2EC8">
          <w:rPr>
            <w:rStyle w:val="Hyperlink"/>
            <w:rFonts w:ascii="Calibri" w:hAnsi="Calibri" w:cs="Arial"/>
            <w:szCs w:val="24"/>
          </w:rPr>
          <w:t>‐</w:t>
        </w:r>
        <w:r w:rsidR="00640F16" w:rsidRPr="00BA2EC8">
          <w:rPr>
            <w:rStyle w:val="Hyperlink"/>
            <w:rFonts w:cs="Arial"/>
            <w:szCs w:val="24"/>
          </w:rPr>
          <w:t>to</w:t>
        </w:r>
        <w:r w:rsidR="00640F16" w:rsidRPr="00BA2EC8">
          <w:rPr>
            <w:rStyle w:val="Hyperlink"/>
            <w:rFonts w:ascii="Calibri" w:hAnsi="Calibri" w:cs="Arial"/>
            <w:szCs w:val="24"/>
          </w:rPr>
          <w:t>‐</w:t>
        </w:r>
        <w:r w:rsidR="00640F16" w:rsidRPr="00BA2EC8">
          <w:rPr>
            <w:rStyle w:val="Hyperlink"/>
            <w:rFonts w:cs="Arial"/>
            <w:szCs w:val="24"/>
          </w:rPr>
          <w:t>tomorrow</w:t>
        </w:r>
        <w:r w:rsidR="00640F16" w:rsidRPr="00BA2EC8">
          <w:rPr>
            <w:rStyle w:val="Hyperlink"/>
            <w:rFonts w:ascii="Calibri" w:hAnsi="Calibri" w:cs="Arial"/>
            <w:szCs w:val="24"/>
          </w:rPr>
          <w:t>‐</w:t>
        </w:r>
        <w:r w:rsidR="00640F16" w:rsidRPr="00BA2EC8">
          <w:rPr>
            <w:rStyle w:val="Hyperlink"/>
            <w:rFonts w:cs="Arial"/>
            <w:szCs w:val="24"/>
          </w:rPr>
          <w:t>teachers</w:t>
        </w:r>
        <w:r w:rsidR="00640F16" w:rsidRPr="00BA2EC8">
          <w:rPr>
            <w:rStyle w:val="Hyperlink"/>
            <w:rFonts w:ascii="Calibri" w:hAnsi="Calibri" w:cs="Arial"/>
            <w:szCs w:val="24"/>
          </w:rPr>
          <w:t>‐</w:t>
        </w:r>
        <w:r w:rsidR="00640F16" w:rsidRPr="00BA2EC8">
          <w:rPr>
            <w:rStyle w:val="Hyperlink"/>
            <w:rFonts w:cs="Arial"/>
            <w:szCs w:val="24"/>
          </w:rPr>
          <w:t>as.html</w:t>
        </w:r>
      </w:hyperlink>
    </w:p>
    <w:p w:rsidR="00640F16" w:rsidRPr="00BA2EC8" w:rsidRDefault="00640F16" w:rsidP="00640F16">
      <w:pPr>
        <w:spacing w:after="0"/>
        <w:rPr>
          <w:rFonts w:cs="Arial"/>
          <w:color w:val="0000FF"/>
          <w:szCs w:val="24"/>
        </w:rPr>
      </w:pPr>
    </w:p>
    <w:p w:rsidR="00640F16" w:rsidRPr="00BA2EC8" w:rsidRDefault="00640F16" w:rsidP="00640F16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BA2EC8">
        <w:rPr>
          <w:rFonts w:cs="Arial"/>
          <w:color w:val="000000"/>
          <w:szCs w:val="24"/>
        </w:rPr>
        <w:t xml:space="preserve">Fisher, C. (n.d.). </w:t>
      </w:r>
      <w:r w:rsidRPr="00BA2EC8">
        <w:rPr>
          <w:rFonts w:cs="Arial"/>
          <w:i/>
          <w:iCs/>
          <w:color w:val="000000"/>
          <w:szCs w:val="24"/>
        </w:rPr>
        <w:t>Teacher as network administrator</w:t>
      </w:r>
      <w:r w:rsidRPr="00BA2EC8">
        <w:rPr>
          <w:rFonts w:cs="Arial"/>
          <w:color w:val="000000"/>
          <w:szCs w:val="24"/>
        </w:rPr>
        <w:t>. Retrieved January 10, 2008, from</w:t>
      </w:r>
    </w:p>
    <w:p w:rsidR="000A681E" w:rsidRPr="00BA2EC8" w:rsidRDefault="00640F16" w:rsidP="00C42B8D">
      <w:pPr>
        <w:autoSpaceDE w:val="0"/>
        <w:autoSpaceDN w:val="0"/>
        <w:adjustRightInd w:val="0"/>
        <w:spacing w:after="0" w:line="240" w:lineRule="auto"/>
        <w:ind w:left="360"/>
        <w:rPr>
          <w:rFonts w:cs="Arial"/>
          <w:szCs w:val="24"/>
        </w:rPr>
      </w:pPr>
      <w:r w:rsidRPr="00BA2EC8">
        <w:rPr>
          <w:rFonts w:cs="Arial"/>
          <w:color w:val="0000FF"/>
          <w:szCs w:val="24"/>
        </w:rPr>
        <w:t>http://remoteaccess.typepad.com/remote_access/files/teacher_as_network_admin.pdf</w:t>
      </w:r>
      <w:r w:rsidR="00BC17F7" w:rsidRPr="00BA2EC8">
        <w:rPr>
          <w:rFonts w:cs="Arial"/>
          <w:szCs w:val="24"/>
        </w:rPr>
        <w:t xml:space="preserve"> </w:t>
      </w:r>
    </w:p>
    <w:p w:rsidR="00640F16" w:rsidRPr="00BA2EC8" w:rsidRDefault="00640F16" w:rsidP="00640F16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83A5A" w:rsidRPr="00BA2EC8" w:rsidRDefault="00383A5A" w:rsidP="00C42B8D">
      <w:pPr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szCs w:val="24"/>
        </w:rPr>
      </w:pPr>
      <w:r w:rsidRPr="00BA2EC8">
        <w:rPr>
          <w:rFonts w:cs="Arial"/>
          <w:szCs w:val="24"/>
        </w:rPr>
        <w:t>Mason, M. (2008). What is complexity theory an</w:t>
      </w:r>
      <w:r w:rsidR="00C42B8D" w:rsidRPr="00BA2EC8">
        <w:rPr>
          <w:rFonts w:cs="Arial"/>
          <w:szCs w:val="24"/>
        </w:rPr>
        <w:t xml:space="preserve">d what are its implications for </w:t>
      </w:r>
      <w:r w:rsidRPr="00BA2EC8">
        <w:rPr>
          <w:rFonts w:cs="Arial"/>
          <w:szCs w:val="24"/>
        </w:rPr>
        <w:t xml:space="preserve">educational change. </w:t>
      </w:r>
      <w:r w:rsidRPr="00BA2EC8">
        <w:rPr>
          <w:rFonts w:cs="Arial"/>
          <w:i/>
          <w:iCs/>
          <w:szCs w:val="24"/>
        </w:rPr>
        <w:t>Educational Philosophy and Theory, 40</w:t>
      </w:r>
      <w:r w:rsidRPr="00BA2EC8">
        <w:rPr>
          <w:rFonts w:cs="Arial"/>
          <w:szCs w:val="24"/>
        </w:rPr>
        <w:t>(1), 35–49.</w:t>
      </w:r>
    </w:p>
    <w:p w:rsidR="00383A5A" w:rsidRPr="00BA2EC8" w:rsidRDefault="00383A5A" w:rsidP="00383A5A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640F16" w:rsidRPr="00BA2EC8" w:rsidRDefault="00383A5A" w:rsidP="00C42B8D">
      <w:pPr>
        <w:autoSpaceDE w:val="0"/>
        <w:autoSpaceDN w:val="0"/>
        <w:adjustRightInd w:val="0"/>
        <w:spacing w:after="0" w:line="240" w:lineRule="auto"/>
        <w:ind w:left="360" w:hanging="360"/>
        <w:rPr>
          <w:rFonts w:cs="Arial"/>
          <w:color w:val="000000"/>
          <w:szCs w:val="24"/>
        </w:rPr>
      </w:pPr>
      <w:r w:rsidRPr="00BA2EC8">
        <w:rPr>
          <w:rFonts w:cs="Arial"/>
          <w:i/>
          <w:iCs/>
          <w:szCs w:val="24"/>
        </w:rPr>
        <w:t>Educational Philosophy and Theory, 40</w:t>
      </w:r>
      <w:r w:rsidRPr="00BA2EC8">
        <w:rPr>
          <w:rFonts w:cs="Arial"/>
          <w:szCs w:val="24"/>
        </w:rPr>
        <w:t>(1), 35–49.</w:t>
      </w:r>
      <w:r w:rsidR="00640F16" w:rsidRPr="00BA2EC8">
        <w:rPr>
          <w:rFonts w:cs="Arial"/>
          <w:color w:val="000000"/>
          <w:szCs w:val="24"/>
        </w:rPr>
        <w:t xml:space="preserve">Seely Brown, J. (2006, March). </w:t>
      </w:r>
      <w:r w:rsidR="00640F16" w:rsidRPr="00BA2EC8">
        <w:rPr>
          <w:rFonts w:cs="Arial"/>
          <w:i/>
          <w:iCs/>
          <w:color w:val="000000"/>
          <w:szCs w:val="24"/>
        </w:rPr>
        <w:t xml:space="preserve">Learning in the digital age (21st century). </w:t>
      </w:r>
      <w:r w:rsidR="00640F16" w:rsidRPr="00BA2EC8">
        <w:rPr>
          <w:rFonts w:cs="Arial"/>
          <w:color w:val="000000"/>
          <w:szCs w:val="24"/>
        </w:rPr>
        <w:t>Paper [keynote] presented at</w:t>
      </w:r>
      <w:r w:rsidR="009A297D" w:rsidRPr="00BA2EC8">
        <w:rPr>
          <w:rFonts w:cs="Arial"/>
          <w:color w:val="000000"/>
          <w:szCs w:val="24"/>
        </w:rPr>
        <w:t xml:space="preserve"> </w:t>
      </w:r>
      <w:r w:rsidR="00640F16" w:rsidRPr="00BA2EC8">
        <w:rPr>
          <w:rFonts w:cs="Arial"/>
          <w:color w:val="000000"/>
          <w:szCs w:val="24"/>
        </w:rPr>
        <w:t>the Ohio Digital Commons for Education (ODCE) 2006 Conference. Retrieved January 10, 2008,</w:t>
      </w:r>
      <w:r w:rsidR="009A297D" w:rsidRPr="00BA2EC8">
        <w:rPr>
          <w:rFonts w:cs="Arial"/>
          <w:color w:val="000000"/>
          <w:szCs w:val="24"/>
        </w:rPr>
        <w:t xml:space="preserve"> </w:t>
      </w:r>
      <w:r w:rsidR="00640F16" w:rsidRPr="00BA2EC8">
        <w:rPr>
          <w:rFonts w:cs="Arial"/>
          <w:color w:val="000000"/>
          <w:szCs w:val="24"/>
        </w:rPr>
        <w:t xml:space="preserve">from </w:t>
      </w:r>
      <w:r w:rsidR="00640F16" w:rsidRPr="00BA2EC8">
        <w:rPr>
          <w:rFonts w:cs="Arial"/>
          <w:color w:val="0000FF"/>
          <w:szCs w:val="24"/>
        </w:rPr>
        <w:t>http://www.oln.org/conferences/ODCE2006/papers/jsb</w:t>
      </w:r>
      <w:r w:rsidR="00640F16" w:rsidRPr="00BA2EC8">
        <w:rPr>
          <w:rFonts w:ascii="Calibri" w:hAnsi="Calibri" w:cs="Arial"/>
          <w:color w:val="0000FF"/>
          <w:szCs w:val="24"/>
        </w:rPr>
        <w:t>‐</w:t>
      </w:r>
      <w:r w:rsidR="00640F16" w:rsidRPr="00BA2EC8">
        <w:rPr>
          <w:rFonts w:cs="Arial"/>
          <w:color w:val="0000FF"/>
          <w:szCs w:val="24"/>
        </w:rPr>
        <w:t>2006ODCE.pdf</w:t>
      </w:r>
    </w:p>
    <w:p w:rsidR="000A681E" w:rsidRPr="00BA2EC8" w:rsidRDefault="000A681E" w:rsidP="00C42B8D">
      <w:pPr>
        <w:spacing w:after="0"/>
        <w:ind w:left="360" w:hanging="360"/>
        <w:rPr>
          <w:rFonts w:cs="Arial"/>
          <w:szCs w:val="24"/>
        </w:rPr>
      </w:pPr>
    </w:p>
    <w:p w:rsidR="00F5430D" w:rsidRPr="00BA2EC8" w:rsidRDefault="00F5430D" w:rsidP="00B015F0">
      <w:pPr>
        <w:spacing w:after="0"/>
        <w:rPr>
          <w:rFonts w:cs="Arial"/>
          <w:szCs w:val="24"/>
        </w:rPr>
      </w:pPr>
    </w:p>
    <w:p w:rsidR="00B015F0" w:rsidRPr="00BA2EC8" w:rsidRDefault="00B015F0" w:rsidP="00B015F0">
      <w:pPr>
        <w:spacing w:after="0"/>
        <w:rPr>
          <w:rFonts w:cs="Arial"/>
          <w:szCs w:val="24"/>
        </w:rPr>
      </w:pPr>
    </w:p>
    <w:p w:rsidR="00B015F0" w:rsidRPr="00BA2EC8" w:rsidRDefault="00B015F0" w:rsidP="00B015F0">
      <w:pPr>
        <w:spacing w:after="0"/>
        <w:rPr>
          <w:rFonts w:cs="Arial"/>
          <w:szCs w:val="24"/>
        </w:rPr>
      </w:pPr>
    </w:p>
    <w:p w:rsidR="00B015F0" w:rsidRPr="00BA2EC8" w:rsidRDefault="00B015F0" w:rsidP="009D34F3">
      <w:pPr>
        <w:rPr>
          <w:rFonts w:cs="Arial"/>
          <w:szCs w:val="24"/>
        </w:rPr>
      </w:pPr>
    </w:p>
    <w:p w:rsidR="00B015F0" w:rsidRPr="00BA2EC8" w:rsidRDefault="00B015F0" w:rsidP="009D34F3">
      <w:pPr>
        <w:rPr>
          <w:rFonts w:cs="Arial"/>
          <w:szCs w:val="24"/>
        </w:rPr>
      </w:pPr>
    </w:p>
    <w:sectPr w:rsidR="00B015F0" w:rsidRPr="00BA2EC8" w:rsidSect="00754BF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D29" w:rsidRDefault="00F47D29" w:rsidP="004D7B85">
      <w:pPr>
        <w:spacing w:after="0" w:line="240" w:lineRule="auto"/>
      </w:pPr>
      <w:r>
        <w:separator/>
      </w:r>
    </w:p>
  </w:endnote>
  <w:endnote w:type="continuationSeparator" w:id="0">
    <w:p w:rsidR="00F47D29" w:rsidRDefault="00F47D29" w:rsidP="004D7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6001"/>
      <w:docPartObj>
        <w:docPartGallery w:val="Page Numbers (Bottom of Page)"/>
        <w:docPartUnique/>
      </w:docPartObj>
    </w:sdtPr>
    <w:sdtContent>
      <w:p w:rsidR="004D7B85" w:rsidRDefault="004D7B85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D7B85" w:rsidRDefault="004D7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D29" w:rsidRDefault="00F47D29" w:rsidP="004D7B85">
      <w:pPr>
        <w:spacing w:after="0" w:line="240" w:lineRule="auto"/>
      </w:pPr>
      <w:r>
        <w:separator/>
      </w:r>
    </w:p>
  </w:footnote>
  <w:footnote w:type="continuationSeparator" w:id="0">
    <w:p w:rsidR="00F47D29" w:rsidRDefault="00F47D29" w:rsidP="004D7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26455"/>
    <w:multiLevelType w:val="hybridMultilevel"/>
    <w:tmpl w:val="FC6C4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34F3"/>
    <w:rsid w:val="000A681E"/>
    <w:rsid w:val="000F3740"/>
    <w:rsid w:val="003050C0"/>
    <w:rsid w:val="0036544A"/>
    <w:rsid w:val="00383A5A"/>
    <w:rsid w:val="003C3B3D"/>
    <w:rsid w:val="004D7B85"/>
    <w:rsid w:val="005552DD"/>
    <w:rsid w:val="00640F16"/>
    <w:rsid w:val="006B4D4D"/>
    <w:rsid w:val="00736A12"/>
    <w:rsid w:val="00750980"/>
    <w:rsid w:val="00754BF1"/>
    <w:rsid w:val="009A297D"/>
    <w:rsid w:val="009A6890"/>
    <w:rsid w:val="009D34F3"/>
    <w:rsid w:val="00B015F0"/>
    <w:rsid w:val="00B078A3"/>
    <w:rsid w:val="00BA2EC8"/>
    <w:rsid w:val="00BC17F7"/>
    <w:rsid w:val="00BE4BB4"/>
    <w:rsid w:val="00C42B8D"/>
    <w:rsid w:val="00CB3FA8"/>
    <w:rsid w:val="00F47D29"/>
    <w:rsid w:val="00F5430D"/>
    <w:rsid w:val="00F731D4"/>
    <w:rsid w:val="00FB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4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0F1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D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7B85"/>
  </w:style>
  <w:style w:type="paragraph" w:styleId="Footer">
    <w:name w:val="footer"/>
    <w:basedOn w:val="Normal"/>
    <w:link w:val="FooterChar"/>
    <w:uiPriority w:val="99"/>
    <w:unhideWhenUsed/>
    <w:rsid w:val="004D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B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travelinedman.blogspot.com/2007/10/usa&#8208;today&#8208;leads&#8208;to&#8208;tomorrow&#8208;teachers&#8208;a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Laureate Education</Company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J Burkholder</dc:creator>
  <cp:keywords/>
  <dc:description/>
  <cp:lastModifiedBy>emahler</cp:lastModifiedBy>
  <cp:revision>13</cp:revision>
  <dcterms:created xsi:type="dcterms:W3CDTF">2011-02-08T19:39:00Z</dcterms:created>
  <dcterms:modified xsi:type="dcterms:W3CDTF">2011-02-17T14:01:00Z</dcterms:modified>
</cp:coreProperties>
</file>